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045" w:rsidRDefault="00973045" w:rsidP="00973045">
      <w:pPr>
        <w:pStyle w:val="a3"/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973045" w:rsidRPr="004F5CC6" w:rsidRDefault="00973045" w:rsidP="004F5CC6">
      <w:pPr>
        <w:pStyle w:val="a3"/>
        <w:ind w:left="142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</w:p>
    <w:tbl>
      <w:tblPr>
        <w:tblStyle w:val="a7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01"/>
        <w:gridCol w:w="4728"/>
      </w:tblGrid>
      <w:tr w:rsidR="004F5CC6" w:rsidTr="004F5CC6">
        <w:tc>
          <w:tcPr>
            <w:tcW w:w="4785" w:type="dxa"/>
          </w:tcPr>
          <w:p w:rsidR="004F5CC6" w:rsidRDefault="004F5CC6" w:rsidP="007A77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F5CC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drawing>
                <wp:inline distT="0" distB="0" distL="0" distR="0">
                  <wp:extent cx="2352011" cy="723014"/>
                  <wp:effectExtent l="19050" t="0" r="0" b="0"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1972" cy="723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5CC6" w:rsidRPr="004F5CC6" w:rsidRDefault="004F5CC6" w:rsidP="007A77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</w:tcPr>
          <w:p w:rsidR="004F5CC6" w:rsidRDefault="004F5CC6" w:rsidP="007A77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5CC6">
              <w:rPr>
                <w:rFonts w:ascii="Times New Roman" w:hAnsi="Times New Roman" w:cs="Times New Roman"/>
                <w:b/>
                <w:sz w:val="28"/>
                <w:szCs w:val="28"/>
              </w:rPr>
              <w:drawing>
                <wp:inline distT="0" distB="0" distL="0" distR="0">
                  <wp:extent cx="2511499" cy="1317041"/>
                  <wp:effectExtent l="19050" t="0" r="3101" b="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162" cy="1318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73045" w:rsidRPr="004F5CC6" w:rsidRDefault="00973045" w:rsidP="004F5CC6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370A9" w:rsidRDefault="00F370A9" w:rsidP="007A7774">
      <w:pPr>
        <w:pStyle w:val="a3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об общем собрании</w:t>
      </w:r>
      <w:bookmarkStart w:id="0" w:name="bookmark1"/>
    </w:p>
    <w:p w:rsidR="00F370A9" w:rsidRDefault="00F370A9" w:rsidP="00F370A9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</w:t>
      </w:r>
      <w:r>
        <w:rPr>
          <w:rFonts w:ascii="Times New Roman" w:hAnsi="Times New Roman" w:cs="Times New Roman"/>
          <w:b/>
          <w:sz w:val="28"/>
          <w:szCs w:val="28"/>
        </w:rPr>
        <w:t xml:space="preserve">овательного учреждения </w:t>
      </w:r>
      <w:r w:rsidR="00852852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852852">
        <w:rPr>
          <w:rFonts w:ascii="Times New Roman" w:hAnsi="Times New Roman" w:cs="Times New Roman"/>
          <w:b/>
          <w:sz w:val="28"/>
          <w:szCs w:val="28"/>
        </w:rPr>
        <w:t>Надеждинская</w:t>
      </w:r>
      <w:proofErr w:type="spellEnd"/>
      <w:r w:rsidRPr="00C074B5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</w:t>
      </w:r>
      <w:r w:rsidR="00852852">
        <w:rPr>
          <w:rFonts w:ascii="Times New Roman" w:hAnsi="Times New Roman" w:cs="Times New Roman"/>
          <w:b/>
          <w:sz w:val="28"/>
          <w:szCs w:val="28"/>
        </w:rPr>
        <w:t xml:space="preserve"> имени полного кавалера орденов Славы В.Р.Платонова 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F370A9" w:rsidRDefault="00F370A9" w:rsidP="00F370A9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Кайбицкого муниципального района Р</w:t>
      </w:r>
      <w:bookmarkEnd w:id="0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</w:p>
    <w:p w:rsidR="00F370A9" w:rsidRDefault="00F370A9" w:rsidP="00F370A9">
      <w:pPr>
        <w:pStyle w:val="a3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AB0" w:rsidRPr="00F05431" w:rsidRDefault="00E03AB0" w:rsidP="00F05431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1.1. Общее собрание трудового коллектива (далее - Общее собрание) муниципального бюджетного общеобразовательного учреждения «</w:t>
      </w:r>
      <w:proofErr w:type="spellStart"/>
      <w:r w:rsidR="00852852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F370A9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</w:t>
      </w:r>
      <w:r w:rsidR="00852852">
        <w:rPr>
          <w:rFonts w:ascii="Times New Roman" w:hAnsi="Times New Roman" w:cs="Times New Roman"/>
          <w:sz w:val="28"/>
          <w:szCs w:val="28"/>
        </w:rPr>
        <w:t xml:space="preserve"> имени полного кавалера орденов Славы В.Р.Платонова </w:t>
      </w:r>
      <w:r w:rsidR="00F370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70A9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Pr="007C01C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F370A9">
        <w:rPr>
          <w:rFonts w:ascii="Times New Roman" w:hAnsi="Times New Roman" w:cs="Times New Roman"/>
          <w:sz w:val="28"/>
          <w:szCs w:val="28"/>
        </w:rPr>
        <w:t>»</w:t>
      </w:r>
      <w:r w:rsidRPr="007C01C8">
        <w:rPr>
          <w:rFonts w:ascii="Times New Roman" w:hAnsi="Times New Roman" w:cs="Times New Roman"/>
          <w:sz w:val="28"/>
          <w:szCs w:val="28"/>
        </w:rPr>
        <w:t xml:space="preserve"> (далее – Школа) является органом самоуправления.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1.2. Общее собрание создается в целях развития и совершенствования образовательной деятельности Школы, а также расширения коллегиальных, демократических форм управления на основании Устава Школы.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1.3. Основной задачей Общего собрания является коллегиальное решение важных вопросов жизнедеятельности трудового коллектива Школы.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1.4. Общее собрание работает в тесном контакте с другими органами школьного самоуправления, а также с различными организациями и социальными институтами вне Школы, являющимися социальными партнёрами в реализации образовательных целей и задач Школы.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1.5. В своей деятельности Общее собрание руководствуется действующим законодательством, Уставом Школы. </w:t>
      </w: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AB0" w:rsidRPr="007C01C8" w:rsidRDefault="00E03AB0" w:rsidP="00F054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2. Компетенция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2.1. К компетенции Общего собрания трудового коллектива Школы относится: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принятие Устава Школы, изменений и дополнений к действующему Уставу и представление их на утверждение Учредителю;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принятие решений о заключении коллективного договора между администрацией и работниками Школы;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- рассмотрение и принятие локальных актов Школы в вопросах своей компетенции, представление их на утверждение директору Школы;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выборы представителей работников в комиссию по трудовым спорам Школы;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рассмотрение вопросов, связанных с соблюдением законодательства о труде работниками Школы, администрацией Школы, а также, положений Коллективного</w:t>
      </w:r>
      <w:r w:rsidR="00F370A9">
        <w:rPr>
          <w:rFonts w:ascii="Times New Roman" w:hAnsi="Times New Roman" w:cs="Times New Roman"/>
          <w:sz w:val="28"/>
          <w:szCs w:val="28"/>
        </w:rPr>
        <w:t xml:space="preserve"> трудового договора между Школой</w:t>
      </w:r>
      <w:r w:rsidRPr="007C01C8">
        <w:rPr>
          <w:rFonts w:ascii="Times New Roman" w:hAnsi="Times New Roman" w:cs="Times New Roman"/>
          <w:sz w:val="28"/>
          <w:szCs w:val="28"/>
        </w:rPr>
        <w:t xml:space="preserve"> и работниками Школы;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lastRenderedPageBreak/>
        <w:t xml:space="preserve"> - рассмотрение спорных или конфликтных ситуаций, касающихся отношений между работниками Школы;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рассмотрение вопросов, касающихся улучшения условий труда работников Школы;</w:t>
      </w:r>
    </w:p>
    <w:p w:rsidR="00F370A9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представление педагогических и других работников к различным видам поощрений;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заслушивание отчета председателя профсоюзного комитета Школы о работе, проделанной профсоюзным комитетом Школы в течение учебного года;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рассмотрение и принятие Коллективного договора;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образование комиссии по трудовым спорам в Школе; </w:t>
      </w:r>
    </w:p>
    <w:p w:rsidR="00E03AB0" w:rsidRPr="007C01C8" w:rsidRDefault="00F370A9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E03AB0" w:rsidRPr="007C01C8">
        <w:rPr>
          <w:rFonts w:ascii="Times New Roman" w:hAnsi="Times New Roman" w:cs="Times New Roman"/>
          <w:sz w:val="28"/>
          <w:szCs w:val="28"/>
        </w:rPr>
        <w:t xml:space="preserve">утверждение требований, выдвинутых работниками и (или) представительным органом работников Школы при проведении забастовки;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принятие решения об участии работников Школы в забастовке, объявленной профессиональным союзом (объединением профессиональных союзов).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осуществление иных полномочий в соответствии с Уставом Школы и данным Положением об Общем собрании трудового коллектива.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03AB0" w:rsidRPr="007C01C8" w:rsidRDefault="00E03AB0" w:rsidP="004851C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3. Состав и порядок работы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3.1. В состав Общего собрания входят все сотрудники, для которых Школа является основным местом работы.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3.2. Организационной формой работы Общего собрания трудового коллектива является собрание, которое проводится по мере необходимости, но не реже одного раза в год.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3.3 Общее собрание трудового коллектива созывается по требованию Совета Школы, директора Школы, Педагогического совета, не менее одной трети работников Школы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3.4. Внеочередной созыв Общего собрания может произойти по требованию директора Школы или по заявлению 1/3 членов Общего собрания поданному в письменном виде.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3.5. Общее собрание трудового коллектива правомочно принимать решения, если на нем присутствуют не менее половины работников Школы, для которых Школа является основным местом работы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3.6. Общее собрание ведет председатель, избираемый из числа участников. На Общем собрании избирается также секретарь, который ведет всю документацию и сдает ее в архив в установленном порядке. Председатель и секретарь Общего собрания избираются сроком на один календарный год.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3.7. Решение Общего собрания трудового коллектива принимается простым большинством голосов присутствующих работников Школы. В случае равенства голосов решение считается не принятым. Процедура голосования определяется Общим собранием трудового коллектива самостоятельно.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3.8.Решения Общего собрания, принятые в пределах его полномочий и в соответствии с законодательством, после утверждения его директором Школы являются обязательными для исполнения всеми участниками образовательного процесса.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3.9. Решения Общего собрания своевременно доводятся до сведения всех работников Школы. </w:t>
      </w:r>
    </w:p>
    <w:p w:rsidR="00E03AB0" w:rsidRPr="00F05431" w:rsidRDefault="00E03AB0" w:rsidP="00F054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4. Документация и отчётность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lastRenderedPageBreak/>
        <w:t xml:space="preserve">4.1. Книга протоколов Общего собрания трудового коллектива входит в номенклатуру дел, хранится в учреждении постоянно и передается по акту.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4.2. Книга протоколов Общего собрания трудового коллектива ведется в  печатном виде (листы пронумерованы и прошиты), каждый протокол скрепляется подписью председателя и секретаря Общего собрания трудового коллектива. </w:t>
      </w:r>
    </w:p>
    <w:p w:rsidR="00E03AB0" w:rsidRPr="004851C7" w:rsidRDefault="00E03AB0" w:rsidP="004851C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5. Срок действия настоящего положения</w:t>
      </w:r>
    </w:p>
    <w:p w:rsidR="00600269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5.1. Срок действия настоящего положения не ограничен, при изменении нормативно-правовой базы, регулирующей действие данного положения, вносятся изменения в установленном порядке.</w:t>
      </w:r>
    </w:p>
    <w:sectPr w:rsidR="00600269" w:rsidRPr="007C01C8" w:rsidSect="00F05431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638C0"/>
    <w:multiLevelType w:val="hybridMultilevel"/>
    <w:tmpl w:val="2BB42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82CCF"/>
    <w:multiLevelType w:val="hybridMultilevel"/>
    <w:tmpl w:val="9CD03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03AB0"/>
    <w:rsid w:val="0009069A"/>
    <w:rsid w:val="00373E29"/>
    <w:rsid w:val="004851C7"/>
    <w:rsid w:val="004D5235"/>
    <w:rsid w:val="004F5CC6"/>
    <w:rsid w:val="00600269"/>
    <w:rsid w:val="007A7774"/>
    <w:rsid w:val="007C01C8"/>
    <w:rsid w:val="00852852"/>
    <w:rsid w:val="008914DA"/>
    <w:rsid w:val="0089731B"/>
    <w:rsid w:val="009434EF"/>
    <w:rsid w:val="00973045"/>
    <w:rsid w:val="00AF49F5"/>
    <w:rsid w:val="00CD1B9A"/>
    <w:rsid w:val="00E03AB0"/>
    <w:rsid w:val="00E30CC4"/>
    <w:rsid w:val="00F05431"/>
    <w:rsid w:val="00F37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0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3AB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370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A7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7774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4F5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2107000075@edu.tatar.ru</cp:lastModifiedBy>
  <cp:revision>9</cp:revision>
  <cp:lastPrinted>2019-10-27T10:27:00Z</cp:lastPrinted>
  <dcterms:created xsi:type="dcterms:W3CDTF">2019-10-22T18:25:00Z</dcterms:created>
  <dcterms:modified xsi:type="dcterms:W3CDTF">2020-03-24T22:42:00Z</dcterms:modified>
</cp:coreProperties>
</file>